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TRB压力容器技术规程  联邦德国国家标准  1988年版</w:t>
      </w:r>
    </w:p>
    <w:p>
      <w:r>
        <w:rPr>
          <w:rFonts w:ascii="宋体" w:hAnsi="宋体" w:eastAsia="宋体"/>
          <w:sz w:val="24"/>
        </w:rPr>
        <w:t>苏仲奇翻译；武洞明校对；周忠麟审稿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TRB压力容器技术规程  联邦德国国家标准  1988年版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苏仲奇翻译；武洞明校对；周忠麟审稿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本书出售、求购地址：https://www.jiaokey.com/book/detail/50377083.html</w:t>
      </w:r>
    </w:p>
    <w:p>
      <w:r>
        <w:t>更多相关图书推荐：https://www.jiaokey.com</w:t>
      </w:r>
    </w:p>
    <w:p>
      <w:r>
        <w:t>苏仲奇翻译；武洞明校对；周忠麟审稿 其他作品：https://www.jiaokey.com/tag/苏仲奇翻译；武洞明校对；周忠麟审稿.html</w:t>
      </w:r>
    </w:p>
    <w:p>
      <w:r>
        <w:t>关键词搜索：https://www.jiaokey.com/tag/TRB压力容器技术规程  联邦德国国家标准  1988年版.html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