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书名：中华人民共和国国家标准  GB/T 17241.6-2008  整体铸铁法兰</w:t>
      </w:r>
    </w:p>
    <w:p>
      <w:r>
        <w:t>作者：</w:t>
      </w:r>
    </w:p>
    <w:p>
      <w:r>
        <w:t>出版社：</w:t>
      </w:r>
    </w:p>
    <w:p>
      <w:r>
        <w:t>出版日期：2009年01月第1版</w:t>
      </w:r>
    </w:p>
    <w:p>
      <w:r>
        <w:t>总页数：</w:t>
      </w:r>
    </w:p>
    <w:p>
      <w:r>
        <w:t>更多请访问教客网: www.jiaokey.com</w:t>
      </w:r>
    </w:p>
    <w:p>
      <w:r>
        <w:t>中华人民共和国国家标准  GB/T 17241.6-2008  整体铸铁法兰 评论地址：https://www.jiaokey.com/book/detail/50241003.html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