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照明电器标准汇编  （2）：电光源及其附件、电光源专用原材料和半成品</w:t>
      </w:r>
    </w:p>
    <w:p>
      <w:r>
        <w:rPr>
          <w:rFonts w:ascii="宋体" w:hAnsi="宋体" w:eastAsia="宋体"/>
          <w:sz w:val="24"/>
        </w:rPr>
        <w:t>照明电器标准汇编组编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照明电器标准汇编  （2）：电光源及其附件、电光源专用原材料和半成品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照明电器标准汇编组编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本书出售、求购地址：https://www.jiaokey.com/book/detail/50027215.html</w:t>
      </w:r>
    </w:p>
    <w:p>
      <w:r>
        <w:t>更多相关图书推荐：https://www.jiaokey.com</w:t>
      </w:r>
    </w:p>
    <w:p>
      <w:r>
        <w:t>照明电器标准汇编组编 其他作品：https://www.jiaokey.com/tag/照明电器标准汇编组编.html</w:t>
      </w:r>
    </w:p>
    <w:p>
      <w:r>
        <w:t>关键词搜索：https://www.jiaokey.com/tag/照明电器标准汇编  （2）：电光源及其附件、电光源专用原材料和半成品.html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