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Numerische Behandlung von Eigenwertaufgaben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Numerische Behandlung von Eigenwertaufgaben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本书出售、求购地址：https://www.jiaokey.com/book/detail/41020787.html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关键词搜索：https://www.jiaokey.com/tag/Numerische Behandlung von Eigenwertaufgaben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