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Mathematik und Rechentechnik II.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Mathematik und Rechentechnik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本书出售、求购地址：https://www.jiaokey.com/book/detail/41020701.html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关键词搜索：https://www.jiaokey.com/tag/Numerische Mathematik und Rechentechnik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