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tree shrew (tupaia belangeri chinensis)brain in stereotaxic coordinates = 树鼩脑立体定位图谱</w:t>
      </w:r>
    </w:p>
    <w:p>
      <w:r>
        <w:rPr>
          <w:rFonts w:ascii="宋体" w:hAnsi="宋体" w:eastAsia="宋体"/>
          <w:sz w:val="24"/>
        </w:rPr>
        <w:t xml:space="preserve"> Rongjun 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tree shrew (tupaia belangeri chinensis)brain in stereotaxic coordinates = 树鼩脑立体定位图谱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Rongjun 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本书出售、求购地址：https://www.jiaokey.com/book/detail/41019473.html</w:t>
      </w:r>
    </w:p>
    <w:p>
      <w:r>
        <w:t>更多相关图书推荐：https://www.jiaokey.com</w:t>
      </w:r>
    </w:p>
    <w:p>
      <w:r>
        <w:t xml:space="preserve"> Rongjun Ni 其他作品：https://www.jiaokey.com/tag/ Rongjun Ni.html</w:t>
      </w:r>
    </w:p>
    <w:p>
      <w:r>
        <w:t>Science Press 出版图书：https://www.jiaokey.com/tag/Science Press.html</w:t>
      </w:r>
    </w:p>
    <w:p>
      <w:r>
        <w:t>关键词搜索：https://www.jiaokey.com/tag/The tree shrew (tupaia belangeri chinensis)brain in stereotaxic coordinates = 树鼩脑立体定位图谱.html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