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сочинEния для MY3ъIKAмуэъIкАлънOгO TEATPA CEPия Ⅳ TOM 64а светлъIй ручей COч.39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сочинEния для MY3ъIKAмуэъIкАлънOгO TEATPA CEPия Ⅳ TOM 64а светлъIй ручей COч.39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本书出售、求购地址：https://www.jiaokey.com/book/detail/41015521.html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сочинEния для MY3ъIKAмуэъIкАлънOгO TEATPA CEPия Ⅳ TOM 64а светлъIй ручей COч.39.html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