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SONATAS FOR FLUTE AND BASSO CONTINUO VOLUME II 11 SONATA IN G MAJOR WQ 133/H.564</w:t>
      </w:r>
    </w:p>
    <w:p>
      <w:r>
        <w:rPr>
          <w:rFonts w:ascii="宋体" w:hAnsi="宋体" w:eastAsia="宋体"/>
          <w:sz w:val="24"/>
        </w:rPr>
        <w:t>C.P.E.BACH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SONATAS FOR FLUTE AND BASSO CONTINUO VOLUME II 11 SONATA IN G MAJOR WQ 133/H.564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C.P.E.BACH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本书出售、求购地址：https://www.jiaokey.com/book/detail/41014805.html</w:t>
      </w:r>
    </w:p>
    <w:p>
      <w:r>
        <w:t>更多相关图书推荐：https://www.jiaokey.com</w:t>
      </w:r>
    </w:p>
    <w:p>
      <w:r>
        <w:t>C.P.E.BACH 其他作品：https://www.jiaokey.com/tag/C.P.E.BACH.html</w:t>
      </w:r>
    </w:p>
    <w:p>
      <w:r>
        <w:t>MUSICA RARA 出版图书：https://www.jiaokey.com/tag/MUSICA RARA.html</w:t>
      </w:r>
    </w:p>
    <w:p>
      <w:r>
        <w:t>关键词搜索：https://www.jiaokey.com/tag/COMPLETE SONATAS FOR FLUTE AND BASSO CONTINUO VOLUME II 11 SONATA IN G MAJOR WQ 133/H.564.html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