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G-DUI HOB.VIIA: 4* KLAVIERAUSZUG VIOLIN CONCERTO IN G MAJOR HOB.VIIA: 4* PIANO REDUCTION</w:t>
      </w:r>
    </w:p>
    <w:p>
      <w:r>
        <w:rPr>
          <w:rFonts w:ascii="宋体" w:hAnsi="宋体" w:eastAsia="宋体"/>
          <w:sz w:val="24"/>
        </w:rPr>
        <w:t>JOSEPH HAYDN CUNTER THOMAS HEINZ LOHMANN STEFAN ZORZOR FRANZ BEYER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G-DUI HOB.VIIA: 4* KLAVIERAUSZUG VIOLIN CONCERTO IN G MAJOR HOB.VIIA: 4*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CUNTER THOMAS HEINZ LOHMANN STEFAN ZORZOR FRANZ BEYER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本书出售、求购地址：https://www.jiaokey.com/book/detail/41013739.html</w:t>
      </w:r>
    </w:p>
    <w:p>
      <w:r>
        <w:t>更多相关图书推荐：https://www.jiaokey.com</w:t>
      </w:r>
    </w:p>
    <w:p>
      <w:r>
        <w:t>JOSEPH HAYDN CUNTER THOMAS HEINZ LOHMANN STEFAN ZORZOR FRANZ BEYER KURT GUNTNER 其他作品：https://www.jiaokey.com/tag/JOSEPH HAYDN CUNTER THOMAS HEINZ LOHMANN STEFAN ZORZOR FRANZ BEYER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G-DUI HOB.VIIA: 4* KLAVIERAUSZUG VIOLIN CONCERTO IN G MAJOR HOB.VIIA: 4*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