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FOR THREE PLAYERS HAVING A VARIETY OF RECORDERS FOR TRIO DOLCE PLAYER Ⅰ/A/B/C/D/E/F/G/H/I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FOR THREE PLAYERS HAVING A VARIETY OF RECORDERS FOR TRIO DOLCE PLAYER Ⅰ/A/B/C/D/E/F/G/H/I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本书出售、求购地址：https://www.jiaokey.com/book/detail/41013462.html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EDITION PETERS 出版图书：https://www.jiaokey.com/tag/EDITION PETERS.html</w:t>
      </w:r>
    </w:p>
    <w:p>
      <w:r>
        <w:t>关键词搜索：https://www.jiaokey.com/tag/THREE FOR THREE PLAYERS HAVING A VARIETY OF RECORDERS FOR TRIO DOLCE PLAYER Ⅰ/A/B/C/D/E/F/G/H/I.html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