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Ⅲ BAND 2 KONZERTE FUR VIOLONCELLO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Ⅲ BAND 2 KONZERTE FUR VIOLONCELLO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本书出售、求购地址：https://www.jiaokey.com/book/detail/41012132.html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Ⅲ BAND 2 KONZERTE FUR VIOLONCELLO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