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Ⅵ: KIRCHENSONATEN WERKGRUPPE 16: SONATEN FUR ORGEL UND ORCHESTER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Ⅵ: KIRCHENSONATEN WERKGRUPPE 16: SONATEN FUR ORGEL UND ORCHESTER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本书出售、求购地址：https://www.jiaokey.com/book/detail/41012106.html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Ⅵ: KIRCHENSONATEN WERKGRUPPE 16: SONATEN FUR ORGEL UND ORCHESTER.html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