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FRENCH SONG 19TH AND 20TH CENTURY REPERTOIRE VOLUMEⅠ/BANDⅠ MEDIUM/LOW VOICE MITTLERE/TIEFE STIMME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FRENCH SONG 19TH AND 20TH CENTURY REPERTOIRE VOLUMEⅠ/BANDⅠ MEDIUM/LOW VOICE MITTLERE/TIEFE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本书出售、求购地址：https://www.jiaokey.com/book/detail/41011881.html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PETERS 出版图书：https://www.jiaokey.com/tag/EDITION PETERS.html</w:t>
      </w:r>
    </w:p>
    <w:p>
      <w:r>
        <w:t>关键词搜索：https://www.jiaokey.com/tag/THE ART OF FRENCH SONG 19TH AND 20TH CENTURY REPERTOIRE VOLUMEⅠ/BANDⅠ MEDIUM/LOW VOICE MITTLERE/TIEFE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