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SUITEN FUR VIOLONCELLO SOLO OPUS 131C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SUITEN FUR VIOLONCELLO SOLO OPUS 131C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本书出售、求购地址：https://www.jiaokey.com/book/detail/41011843.html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关键词搜索：https://www.jiaokey.com/tag/DREI SUITEN FUR VIOLONCELLO SOLO OPUS 131C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