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XXIII BAND 1A MESSEN NR.1-2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XXIII BAND 1A MESSEN NR.1-2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本书出售、求购地址：https://www.jiaokey.com/book/detail/41011456.html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XXIII BAND 1A MESSEN NR.1-2.html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