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34 KIRCHENKANTATEN VERSCHIEDENER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34 KIRCHENKANTATEN VERSCHIEDENER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本书出售、求购地址：https://www.jiaokey.com/book/detail/41011251.html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34 KIRCHENKANTATEN VERSCHIEDENER.html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