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Ⅳ EINZELNE SUITEN UND STUCKE ZWEITE FOLGE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Ⅳ EINZELNE SUITEN UND STUCKE ZWEITE FOLGE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本书出售、求购地址：https://www.jiaokey.com/book/detail/41011107.html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关键词搜索：https://www.jiaokey.com/tag/KLAVIERWERKE Ⅳ EINZELNE SUITEN UND STUCKE ZWEITE FOLGE.html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