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SONATEN FUR VIOLINE UND BASSO CONTINUO HWV 361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SONATEN FUR VIOLINE UND BASSO CONTINUO HWV 361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本书出售、求购地址：https://www.jiaokey.com/book/detail/41010895.html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关键词搜索：https://www.jiaokey.com/tag/SECHS SONATEN FUR VIOLINE UND BASSO CONTINUO HWV 361.html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