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mathematical structures = 离散数学结构 Third Edition 影印版</w:t>
      </w:r>
    </w:p>
    <w:p>
      <w:r>
        <w:rPr>
          <w:rFonts w:ascii="宋体" w:hAnsi="宋体" w:eastAsia="宋体"/>
          <w:sz w:val="24"/>
        </w:rPr>
        <w:t>Bernard Kolman; Sharon C.Ross; Robert C.Busby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mathematical structures = 离散数学结构 Third Edition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Kolman; Sharon C.Ross; Robert C.Busby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本书出售、求购地址：https://www.jiaokey.com/book/detail/41010612.html</w:t>
      </w:r>
    </w:p>
    <w:p>
      <w:r>
        <w:t>更多相关图书推荐：https://www.jiaokey.com</w:t>
      </w:r>
    </w:p>
    <w:p>
      <w:r>
        <w:t>Bernard Kolman; Sharon C.Ross; Robert C.Busby 其他作品：https://www.jiaokey.com/tag/Bernard Kolman; Sharon C.Ross; Robert C.Busby.html</w:t>
      </w:r>
    </w:p>
    <w:p>
      <w:r>
        <w:t>清华大学出版社 出版图书：https://www.jiaokey.com/tag/清华大学出版社.html</w:t>
      </w:r>
    </w:p>
    <w:p>
      <w:r>
        <w:t>关键词搜索：https://www.jiaokey.com/tag/Discrete mathematical structures = 离散数学结构 Third Edition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