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When East meets West: understanding travel experience = 当东方遇到西方: 跨国空间中的国际旅游体验</w:t>
      </w:r>
    </w:p>
    <w:p>
      <w:r>
        <w:rPr>
          <w:rFonts w:ascii="宋体" w:hAnsi="宋体" w:eastAsia="宋体"/>
          <w:sz w:val="24"/>
        </w:rPr>
        <w:t>李志著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When East meets West: understanding travel experience = 当东方遇到西方: 跨国空间中的国际旅游体验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本书出售、求购地址：https://www.jiaokey.com/book/detail/41004084.html</w:t>
      </w:r>
    </w:p>
    <w:p>
      <w:r>
        <w:t>更多相关图书推荐：https://www.jiaokey.com</w:t>
      </w:r>
    </w:p>
    <w:p>
      <w:r>
        <w:t>李志著 其他作品：https://www.jiaokey.com/tag/李志著.html</w:t>
      </w:r>
    </w:p>
    <w:p>
      <w:r>
        <w:t>旅游教育出版社 出版图书：https://www.jiaokey.com/tag/旅游教育出版社.html</w:t>
      </w:r>
    </w:p>
    <w:p>
      <w:r>
        <w:t>关键词搜索：https://www.jiaokey.com/tag/When East meets West: understanding travel experience = 当东方遇到西方: 跨国空间中的国际旅游体验.html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