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System Reliability: Modelling And Analysis Of Dynamic And Dependent Behaviors</w:t>
      </w:r>
    </w:p>
    <w:p>
      <w:r>
        <w:rPr>
          <w:rFonts w:ascii="宋体" w:hAnsi="宋体" w:eastAsia="宋体"/>
          <w:sz w:val="24"/>
        </w:rPr>
        <w:t>Liudong Xing; Gregory Levitin; Chaonan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System Reliability: Modelling And Analysis Of Dynamic And Dependent Behaviors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Liudong Xing; Gregory Levitin; Chaonan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本书出售、求购地址：https://www.jiaokey.com/book/detail/40999874.html</w:t>
      </w:r>
    </w:p>
    <w:p>
      <w:r>
        <w:t>更多相关图书推荐：https://www.jiaokey.com</w:t>
      </w:r>
    </w:p>
    <w:p>
      <w:r>
        <w:t>Liudong Xing; Gregory Levitin; Chaonan Wang 其他作品：https://www.jiaokey.com/tag/Liudong Xing; Gregory Levitin; Chaonan Wang.html</w:t>
      </w:r>
    </w:p>
    <w:p>
      <w:r>
        <w:t>Wiley-Blackwell 出版图书：https://www.jiaokey.com/tag/Wiley-Blackwell.html</w:t>
      </w:r>
    </w:p>
    <w:p>
      <w:r>
        <w:t>关键词搜索：https://www.jiaokey.com/tag/Dynamic System Reliability: Modelling And Analysis Of Dynamic And Dependent Behaviors.html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