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TV and 3D cinema Tools and processes for creative stereoscopy</w:t>
      </w:r>
    </w:p>
    <w:p>
      <w:r>
        <w:rPr>
          <w:rFonts w:ascii="宋体" w:hAnsi="宋体" w:eastAsia="宋体"/>
          <w:sz w:val="24"/>
        </w:rPr>
        <w:t>Bernard Mendiburu; Yves Pupulin; Steve Schklair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TV and 3D cinema Tools and processes for creative stereoscopy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Mendiburu; Yves Pupulin; Steve Schklair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本书出售、求购地址：https://www.jiaokey.com/book/detail/40999497.html</w:t>
      </w:r>
    </w:p>
    <w:p>
      <w:r>
        <w:t>更多相关图书推荐：https://www.jiaokey.com</w:t>
      </w:r>
    </w:p>
    <w:p>
      <w:r>
        <w:t>Bernard Mendiburu; Yves Pupulin; Steve Schklair 其他作品：https://www.jiaokey.com/tag/Bernard Mendiburu; Yves Pupulin; Steve Schklair.html</w:t>
      </w:r>
    </w:p>
    <w:p>
      <w:r>
        <w:t>Focal Press/Elsevier 出版图书：https://www.jiaokey.com/tag/Focal Press/Elsevier.html</w:t>
      </w:r>
    </w:p>
    <w:p>
      <w:r>
        <w:t>关键词搜索：https://www.jiaokey.com/tag/3D TV and 3D cinema Tools and processes for creative stereoscopy.html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