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cognitive-semantic study of the hyponymy = 下义关系的认知语义研究</w:t>
      </w:r>
    </w:p>
    <w:p>
      <w:r>
        <w:rPr>
          <w:rFonts w:ascii="宋体" w:hAnsi="宋体" w:eastAsia="宋体"/>
          <w:sz w:val="24"/>
        </w:rPr>
        <w:t>曾建斌著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cognitive-semantic study of the hyponymy = 下义关系的认知语义研究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本书出售、求购地址：https://www.jiaokey.com/book/detail/40996336.html</w:t>
      </w:r>
    </w:p>
    <w:p>
      <w:r>
        <w:t>更多相关图书推荐：https://www.jiaokey.com</w:t>
      </w:r>
    </w:p>
    <w:p>
      <w:r>
        <w:t>曾建斌著 其他作品：https://www.jiaokey.com/tag/曾建斌著.html</w:t>
      </w:r>
    </w:p>
    <w:p>
      <w:r>
        <w:t>复旦大学出版社 出版图书：https://www.jiaokey.com/tag/复旦大学出版社.html</w:t>
      </w:r>
    </w:p>
    <w:p>
      <w:r>
        <w:t>关键词搜索：https://www.jiaokey.com/tag/A cognitive-semantic study of the hyponymy = 下义关系的认知语义研究.html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