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studies: an integrated approach = 翻译研究: 综合法 Revised Edition</w:t>
      </w:r>
    </w:p>
    <w:p>
      <w:r>
        <w:rPr>
          <w:rFonts w:ascii="宋体" w:hAnsi="宋体" w:eastAsia="宋体"/>
          <w:sz w:val="24"/>
        </w:rPr>
        <w:t>Thesis (Ph.D.)-University of Zürich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studies: an integrated approach = 翻译研究: 综合法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Thesis (Ph.D.)-University of Zürich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本书出售、求购地址：https://www.jiaokey.com/book/detail/40993365.html</w:t>
      </w:r>
    </w:p>
    <w:p>
      <w:r>
        <w:t>更多相关图书推荐：https://www.jiaokey.com</w:t>
      </w:r>
    </w:p>
    <w:p>
      <w:r>
        <w:t>Thesis (Ph.D.)-University of Zürich 其他作品：https://www.jiaokey.com/tag/Thesis (Ph.D.)-University of Zürich.html</w:t>
      </w:r>
    </w:p>
    <w:p>
      <w:r>
        <w:t xml:space="preserve"> 1987 出版图书：https://www.jiaokey.com/tag/ 1987.html</w:t>
      </w:r>
    </w:p>
    <w:p>
      <w:r>
        <w:t>关键词搜索：https://www.jiaokey.com/tag/Translation studies: an integrated approach = 翻译研究: 综合法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