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Corpus linguistics: applications for the study of English</w:t>
      </w:r>
    </w:p>
    <w:p>
      <w:r>
        <w:rPr>
          <w:rFonts w:ascii="宋体" w:hAnsi="宋体" w:eastAsia="宋体"/>
          <w:sz w:val="24"/>
        </w:rPr>
        <w:t>Ana María Hornero; María José Luzón; Silvia Murillo; Susanne Hübner Seminar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Corpus linguistics: applications for the study of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Ana María Hornero; María José Luzón; Silvia Murillo; Susanne Hübner Seminar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本书出售、求购地址：https://www.jiaokey.com/book/detail/40993121.html</w:t>
      </w:r>
    </w:p>
    <w:p>
      <w:r>
        <w:t>更多相关图书推荐：https://www.jiaokey.com</w:t>
      </w:r>
    </w:p>
    <w:p>
      <w:r>
        <w:t>Ana María Hornero; María José Luzón; Silvia Murillo; Susanne Hübner Seminar 其他作品：https://www.jiaokey.com/tag/Ana María Hornero; María José Luzón; Silvia Murillo; Susanne Hübner Seminar.html</w:t>
      </w:r>
    </w:p>
    <w:p>
      <w:r>
        <w:t>Peter Lang 出版图书：https://www.jiaokey.com/tag/Peter Lang.html</w:t>
      </w:r>
    </w:p>
    <w:p>
      <w:r>
        <w:t>关键词搜索：https://www.jiaokey.com/tag/Corpus linguistics: applications for the study of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