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TREES IN THE URBAN LANDSCAPE SITE ASSESSMENT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TREES IN THE URBAN LANDSCAPE SITE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关键词搜索：https://www.jiaokey.com/tag/TREES IN THE URBAN LANDSCAPE SITE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