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optimum structural design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optimum structural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本书出售、求购地址：https://www.jiaokey.com/book/detail/40986227.html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关键词搜索：https://www.jiaokey.com/tag/New directions in optimum structural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