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NABUCCO AN OPERA IN FOUR ACTS/ACTS I-II/FULL SCORE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NABUCCO AN OPERA IN FOUR ACTS/ACTS I-II/FULL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本书出售、求购地址：https://www.jiaokey.com/book/detail/40984467.html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关键词搜索：https://www.jiaokey.com/tag/NABUCCO AN OPERA IN FOUR ACTS/ACTS I-II/FULL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