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BEYOND A DISTANCE II FOR VIOLONCELLO SOIO(1997) OP.109/MUSIC FOR STRING INSTRUMENTS</w:t>
      </w:r>
    </w:p>
    <w:p>
      <w:r>
        <w:rPr>
          <w:rFonts w:ascii="宋体" w:hAnsi="宋体" w:eastAsia="宋体"/>
          <w:sz w:val="24"/>
        </w:rPr>
        <w:t>MAKL ISHII/石井眞木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BEYOND A DISTANCE II FOR VIOLONCELLO SOIO(1997) OP.109/MUSIC FOR STRING INSTRUMENTS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MAKL ISHII/石井眞木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ZEN-ON MUSIC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本书出售、求购地址：https://www.jiaokey.com/book/detail/40984318.html</w:t>
      </w:r>
    </w:p>
    <w:p>
      <w:r>
        <w:t>更多相关图书推荐：https://www.jiaokey.com</w:t>
      </w:r>
    </w:p>
    <w:p>
      <w:r>
        <w:t>MAKL ISHII/石井眞木 其他作品：https://www.jiaokey.com/tag/MAKL ISHII/石井眞木.html</w:t>
      </w:r>
    </w:p>
    <w:p>
      <w:r>
        <w:t>ZEN-ON MUSIC 出版图书：https://www.jiaokey.com/tag/ZEN-ON MUSIC.html</w:t>
      </w:r>
    </w:p>
    <w:p>
      <w:r>
        <w:t>关键词搜索：https://www.jiaokey.com/tag/BEYOND A DISTANCE II FOR VIOLONCELLO SOIO(1997) OP.109/MUSIC FOR STRING INSTRUMENTS.html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