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FOUR ACTS/TROMBONE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FOUR ACTS/TROMBONE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本书出售、求购地址：https://www.jiaokey.com/book/detail/40984267.html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FOUR ACTS/TROMBONE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