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ACTS/BASSOON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ACTS/BASSOON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本书出售、求购地址：https://www.jiaokey.com/book/detail/40984234.html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ACTS/BASSOON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