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実用燃料油と潤滑油+C125 新版訂</w:t>
      </w:r>
    </w:p>
    <w:p>
      <w:r>
        <w:rPr>
          <w:rFonts w:ascii="宋体" w:hAnsi="宋体" w:eastAsia="宋体"/>
          <w:sz w:val="24"/>
        </w:rPr>
        <w:t xml:space="preserve"> 富田正久著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実用燃料油と潤滑油+C125 新版訂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富田正久著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本书出售、求购地址：https://www.jiaokey.com/book/detail/40984078.html</w:t>
      </w:r>
    </w:p>
    <w:p>
      <w:r>
        <w:t>更多相关图书推荐：https://www.jiaokey.com</w:t>
      </w:r>
    </w:p>
    <w:p>
      <w:r>
        <w:t xml:space="preserve"> 富田正久著 其他作品：https://www.jiaokey.com/tag/ 富田正久著.html</w:t>
      </w:r>
    </w:p>
    <w:p>
      <w:r>
        <w:t>成山堂書店 出版图书：https://www.jiaokey.com/tag/成山堂書店.html</w:t>
      </w:r>
    </w:p>
    <w:p>
      <w:r>
        <w:t>关键词搜索：https://www.jiaokey.com/tag/実用燃料油と潤滑油+C125 新版訂.html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