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Incredible North India: folk cultural traditions</w:t>
      </w:r>
    </w:p>
    <w:p>
      <w:r>
        <w:rPr>
          <w:rFonts w:ascii="宋体" w:hAnsi="宋体" w:eastAsia="宋体"/>
          <w:sz w:val="24"/>
        </w:rPr>
        <w:t>S.P.Pandey; G.B.Pant Institute of Studies in Rural Development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Incredible North India: folk cultural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S.P.Pandey; G.B.Pant Institute of Studies in Rural Development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Delhi: Serials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本书出售、求购地址：https://www.jiaokey.com/book/detail/40982860.html</w:t>
      </w:r>
    </w:p>
    <w:p>
      <w:r>
        <w:t>更多相关图书推荐：https://www.jiaokey.com</w:t>
      </w:r>
    </w:p>
    <w:p>
      <w:r>
        <w:t>S.P.Pandey; G.B.Pant Institute of Studies in Rural Development 其他作品：https://www.jiaokey.com/tag/S.P.Pandey; G.B.Pant Institute of Studies in Rural Development.html</w:t>
      </w:r>
    </w:p>
    <w:p>
      <w:r>
        <w:t>New Delhi: Serials 出版图书：https://www.jiaokey.com/tag/New Delhi: Serials.html</w:t>
      </w:r>
    </w:p>
    <w:p>
      <w:r>
        <w:t>关键词搜索：https://www.jiaokey.com/tag/Incredible North India: folk cultural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