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Tips for teaching culture: practical approaches to intercultural communication = 教学点津: 跨文化交际教学实用方法</w:t>
      </w:r>
    </w:p>
    <w:p>
      <w:r>
        <w:rPr>
          <w:rFonts w:ascii="宋体" w:hAnsi="宋体" w:eastAsia="宋体"/>
          <w:sz w:val="24"/>
        </w:rPr>
        <w:t>Ann C.Wintergerst; Joe McVeigh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Tips for teaching culture: practical approaches to intercultural communication = 教学点津: 跨文化交际教学实用方法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C.Wintergerst; Joe McVeigh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本书出售、求购地址：https://www.jiaokey.com/book/detail/40981225.html</w:t>
      </w:r>
    </w:p>
    <w:p>
      <w:r>
        <w:t>更多相关图书推荐：https://www.jiaokey.com</w:t>
      </w:r>
    </w:p>
    <w:p>
      <w:r>
        <w:t>Ann C.Wintergerst; Joe McVeigh 其他作品：https://www.jiaokey.com/tag/Ann C.Wintergerst; Joe McVeigh.html</w:t>
      </w:r>
    </w:p>
    <w:p>
      <w:r>
        <w:t>清华大学出版社 出版图书：https://www.jiaokey.com/tag/清华大学出版社.html</w:t>
      </w:r>
    </w:p>
    <w:p>
      <w:r>
        <w:t>关键词搜索：https://www.jiaokey.com/tag/Tips for teaching culture: practical approaches to intercultural communication = 教学点津: 跨文化交际教学实用方法.html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