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Conference(OTC 2017) Houston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Conference(OTC 2017)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本书出售、求购地址：https://www.jiaokey.com/book/detail/40978760.html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关键词搜索：https://www.jiaokey.com/tag/Offshore Technology Conference(OTC 2017)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