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Kritischer Kommentar zu Kants Anthropologie in pragmatischer Hinsicht 1798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Kritischer Kommentar zu Kants Anthropologie in pragmatischer Hinsicht 1798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Felix Meiner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本书出售、求购地址：https://www.jiaokey.com/book/detail/40977969.html</w:t>
      </w:r>
    </w:p>
    <w:p>
      <w:r>
        <w:t>更多相关图书推荐：https://www.jiaokey.com</w:t>
      </w:r>
    </w:p>
    <w:p>
      <w:r>
        <w:t>Felix Meiner Verlag 出版图书：https://www.jiaokey.com/tag/Felix Meiner Verlag.html</w:t>
      </w:r>
    </w:p>
    <w:p>
      <w:r>
        <w:t>关键词搜索：https://www.jiaokey.com/tag/Kritischer Kommentar zu Kants Anthropologie in pragmatischer Hinsicht 1798.html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