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LETHALITY GUIDES FOR LOW-ACID CANNED FOODS VOLUME I CONVECTION-HEATING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LETHALITY GUIDES FOR LOW-ACID CANNED FOODS VOLUME I CONVECTION-HEATING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本书出售、求购地址：https://www.jiaokey.com/book/detail/40976406.html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关键词搜索：https://www.jiaokey.com/tag/CRC HANDBOOK OF LETHALITY GUIDES FOR LOW-ACID CANNED FOODS VOLUME I CONVECTION-HEATING.html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