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management in the age of giants business dynamics of journalism</w:t>
      </w:r>
    </w:p>
    <w:p>
      <w:r>
        <w:rPr>
          <w:rFonts w:ascii="宋体" w:hAnsi="宋体" w:eastAsia="宋体"/>
          <w:sz w:val="24"/>
        </w:rPr>
        <w:t>Dennis F.Herrick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management in the age of giants business dynamics of journalism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F.Herrick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Iowa State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本书出售、求购地址：https://www.jiaokey.com/book/detail/40975301.html</w:t>
      </w:r>
    </w:p>
    <w:p>
      <w:r>
        <w:t>更多相关图书推荐：https://www.jiaokey.com</w:t>
      </w:r>
    </w:p>
    <w:p>
      <w:r>
        <w:t>Dennis F.Herrick 其他作品：https://www.jiaokey.com/tag/Dennis F.Herrick.html</w:t>
      </w:r>
    </w:p>
    <w:p>
      <w:r>
        <w:t>Iowa State Press 出版图书：https://www.jiaokey.com/tag/Iowa State Press.html</w:t>
      </w:r>
    </w:p>
    <w:p>
      <w:r>
        <w:t>关键词搜索：https://www.jiaokey.com/tag/Media management in the age of giants business dynamics of journalism.html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