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bestiario della Cattedrale di Anagni: un viaggio alla scoperta del simbolismo medievale</w:t>
      </w:r>
    </w:p>
    <w:p>
      <w:r>
        <w:rPr>
          <w:rFonts w:ascii="宋体" w:hAnsi="宋体" w:eastAsia="宋体"/>
          <w:sz w:val="24"/>
        </w:rPr>
        <w:t>Lorenzo Proscio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bestiario della Cattedrale di Anagni: un viaggio alla scoperta del simbolismo medievale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Proscio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Efesto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本书出售、求购地址：https://www.jiaokey.com/book/detail/40971296.html</w:t>
      </w:r>
    </w:p>
    <w:p>
      <w:r>
        <w:t>更多相关图书推荐：https://www.jiaokey.com</w:t>
      </w:r>
    </w:p>
    <w:p>
      <w:r>
        <w:t>Lorenzo Proscio 其他作品：https://www.jiaokey.com/tag/Lorenzo Proscio.html</w:t>
      </w:r>
    </w:p>
    <w:p>
      <w:r>
        <w:t>Edizioni Efesto 出版图书：https://www.jiaokey.com/tag/Edizioni Efesto.html</w:t>
      </w:r>
    </w:p>
    <w:p>
      <w:r>
        <w:t>关键词搜索：https://www.jiaokey.com/tag/Il bestiario della Cattedrale di Anagni: un viaggio alla scoperta del simbolismo medievale.html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