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完全非线性椭圆方程 = FULLY NONLINEAR ELLIPTIC EQUATIONS</w:t>
      </w:r>
    </w:p>
    <w:p>
      <w:r>
        <w:rPr>
          <w:rFonts w:ascii="宋体" w:hAnsi="宋体" w:eastAsia="宋体"/>
          <w:sz w:val="24"/>
        </w:rPr>
        <w:t xml:space="preserve"> XAVIER CABRE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完全非线性椭圆方程 = FULLY NONLINEAR ELLIPTIC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XAVIER CABRE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本书出售、求购地址：https://www.jiaokey.com/book/detail/40970248.html</w:t>
      </w:r>
    </w:p>
    <w:p>
      <w:r>
        <w:t>更多相关图书推荐：https://www.jiaokey.com</w:t>
      </w:r>
    </w:p>
    <w:p>
      <w:r>
        <w:t xml:space="preserve"> XAVIER CABRE 其他作品：https://www.jiaokey.com/tag/ XAVIER CABRE.html</w:t>
      </w:r>
    </w:p>
    <w:p>
      <w:r>
        <w:t>高等教育出版社 出版图书：https://www.jiaokey.com/tag/高等教育出版社.html</w:t>
      </w:r>
    </w:p>
    <w:p>
      <w:r>
        <w:t>关键词搜索：https://www.jiaokey.com/tag/完全非线性椭圆方程 = FULLY NONLINEAR ELLIPTIC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