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Gone with the wind = 飘 上 英文原版</w:t>
      </w:r>
    </w:p>
    <w:p>
      <w:r>
        <w:rPr>
          <w:rFonts w:ascii="宋体" w:hAnsi="宋体" w:eastAsia="宋体"/>
          <w:sz w:val="24"/>
        </w:rPr>
        <w:t>玛格丽特·米切尔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Gone with the wind = 飘 上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玛格丽特·米切尔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本书出售、求购地址：https://www.jiaokey.com/book/detail/40969411.html</w:t>
      </w:r>
    </w:p>
    <w:p>
      <w:r>
        <w:t>更多相关图书推荐：https://www.jiaokey.com</w:t>
      </w:r>
    </w:p>
    <w:p>
      <w:r>
        <w:t>玛格丽特·米切尔 其他作品：https://www.jiaokey.com/tag/玛格丽特·米切尔.html</w:t>
      </w:r>
    </w:p>
    <w:p>
      <w:r>
        <w:t>中国城市出版社 出版图书：https://www.jiaokey.com/tag/中国城市出版社.html</w:t>
      </w:r>
    </w:p>
    <w:p>
      <w:r>
        <w:t>关键词搜索：https://www.jiaokey.com/tag/Gone with the wind = 飘 上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