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Cenomania suite en 4 mouvements pour ensemble de cuivres et percussion en trois cahiers 3.slow(avec trompette solo)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Cenomania suite en 4 mouvements pour ensemble de cuivres et percussion en trois cahiers 3.slow(avec trompette solo)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本书出售、求购地址：https://www.jiaokey.com/book/detail/40965964.html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关键词搜索：https://www.jiaokey.com/tag/Cenomania suite en 4 mouvements pour ensemble de cuivres et percussion en trois cahiers 3.slow(avec trompette solo).html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