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HEALTH INFORMATION PROTECTION ACT: IMPLEMENTING BEST PRIVACY PRACTICES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HEALTH INFORMATION PROTECTION ACT: IMPLEMENTING BEST PRIVACY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本书出售、求购地址：https://www.jiaokey.com/book/detail/40964525.html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关键词搜索：https://www.jiaokey.com/tag/PERSONAL HEALTH INFORMATION PROTECTION ACT: IMPLEMENTING BEST PRIVACY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