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新発見豊臣期大坂図屏風 再版</w:t>
      </w:r>
    </w:p>
    <w:p>
      <w:r>
        <w:rPr>
          <w:rFonts w:ascii="宋体" w:hAnsi="宋体" w:eastAsia="宋体"/>
          <w:sz w:val="24"/>
        </w:rPr>
        <w:t>関西大学なにわ大阪研究センター編集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新発見豊臣期大坂図屏風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関西大学なにわ大阪研究センター編集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本书出售、求购地址：https://www.jiaokey.com/book/detail/40963278.html</w:t>
      </w:r>
    </w:p>
    <w:p>
      <w:r>
        <w:t>更多相关图书推荐：https://www.jiaokey.com</w:t>
      </w:r>
    </w:p>
    <w:p>
      <w:r>
        <w:t>関西大学なにわ大阪研究センター編集 其他作品：https://www.jiaokey.com/tag/関西大学なにわ大阪研究センター編集.html</w:t>
      </w:r>
    </w:p>
    <w:p>
      <w:r>
        <w:t>清文堂 出版图书：https://www.jiaokey.com/tag/清文堂.html</w:t>
      </w:r>
    </w:p>
    <w:p>
      <w:r>
        <w:t>关键词搜索：https://www.jiaokey.com/tag/新発見豊臣期大坂図屏風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