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「国民の天皇」論の系譜: 象徴天皇制への道</w:t>
      </w:r>
    </w:p>
    <w:p>
      <w:r>
        <w:rPr>
          <w:rFonts w:ascii="宋体" w:hAnsi="宋体" w:eastAsia="宋体"/>
          <w:sz w:val="24"/>
        </w:rPr>
        <w:t>伊藤晃著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「国民の天皇」論の系譜: 象徴天皇制への道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本书出售、求购地址：https://www.jiaokey.com/book/detail/40963076.html</w:t>
      </w:r>
    </w:p>
    <w:p>
      <w:r>
        <w:t>更多相关图书推荐：https://www.jiaokey.com</w:t>
      </w:r>
    </w:p>
    <w:p>
      <w:r>
        <w:t>伊藤晃著 其他作品：https://www.jiaokey.com/tag/伊藤晃著.html</w:t>
      </w:r>
    </w:p>
    <w:p>
      <w:r>
        <w:t>社会評論社 出版图书：https://www.jiaokey.com/tag/社会評論社.html</w:t>
      </w:r>
    </w:p>
    <w:p>
      <w:r>
        <w:t>关键词搜索：https://www.jiaokey.com/tag/「国民の天皇」論の系譜: 象徴天皇制への道.html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