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库切的后期创作与西马思潮影响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库切的后期创作与西马思潮影响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本书出售、求购地址：https://www.jiaokey.com/book/detail/40959331.html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关键词搜索：https://www.jiaokey.com/tag/库切的后期创作与西马思潮影响.html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