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我访问延安: 1944年的通讯和家书</w:t>
      </w:r>
    </w:p>
    <w:p>
      <w:r>
        <w:rPr>
          <w:rFonts w:ascii="宋体" w:hAnsi="宋体" w:eastAsia="宋体"/>
          <w:sz w:val="24"/>
        </w:rPr>
        <w:t>伊斯雷尔·爱泼斯坦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我访问延安: 1944年的通讯和家书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伊斯雷尔·爱泼斯坦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Star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本书出售、求购地址：https://www.jiaokey.com/book/detail/40959241.html</w:t>
      </w:r>
    </w:p>
    <w:p>
      <w:r>
        <w:t>更多相关图书推荐：https://www.jiaokey.com</w:t>
      </w:r>
    </w:p>
    <w:p>
      <w:r>
        <w:t>伊斯雷尔·爱泼斯坦 其他作品：https://www.jiaokey.com/tag/伊斯雷尔·爱泼斯坦.html</w:t>
      </w:r>
    </w:p>
    <w:p>
      <w:r>
        <w:t>New Star Press 出版图书：https://www.jiaokey.com/tag/New Star Press.html</w:t>
      </w:r>
    </w:p>
    <w:p>
      <w:r>
        <w:t>关键词搜索：https://www.jiaokey.com/tag/我访问延安: 1944年的通讯和家书.html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