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Ship Structures and Its Control: Wave Propagation and Attenuation in Finite Coupled Structures</w:t>
      </w:r>
    </w:p>
    <w:p>
      <w:r>
        <w:rPr>
          <w:rFonts w:ascii="宋体" w:hAnsi="宋体" w:eastAsia="宋体"/>
          <w:sz w:val="24"/>
        </w:rPr>
        <w:t>Tian Ran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Ship Structures and Its Control: Wave Propagation and Attenuation in Finite Coupled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 Ran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Dr.Müller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本书出售、求购地址：https://www.jiaokey.com/book/detail/40954684.html</w:t>
      </w:r>
    </w:p>
    <w:p>
      <w:r>
        <w:t>更多相关图书推荐：https://www.jiaokey.com</w:t>
      </w:r>
    </w:p>
    <w:p>
      <w:r>
        <w:t>Tian Ran Lin 其他作品：https://www.jiaokey.com/tag/Tian Ran Lin.html</w:t>
      </w:r>
    </w:p>
    <w:p>
      <w:r>
        <w:t>VDM Verlag Dr.Müller 出版图书：https://www.jiaokey.com/tag/VDM Verlag Dr.Müller.html</w:t>
      </w:r>
    </w:p>
    <w:p>
      <w:r>
        <w:t>关键词搜索：https://www.jiaokey.com/tag/Vibration of Ship Structures and Its Control: Wave Propagation and Attenuation in Finite Coupled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