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アースウォール工法: 連続地下壁工法</w:t>
      </w:r>
    </w:p>
    <w:p>
      <w:r>
        <w:rPr>
          <w:rFonts w:ascii="宋体" w:hAnsi="宋体" w:eastAsia="宋体"/>
          <w:sz w:val="24"/>
        </w:rPr>
        <w:t>石山和雄編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アースウォール工法: 連続地下壁工法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石山和雄編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本书出售、求购地址：https://www.jiaokey.com/book/detail/40953031.html</w:t>
      </w:r>
    </w:p>
    <w:p>
      <w:r>
        <w:t>更多相关图书推荐：https://www.jiaokey.com</w:t>
      </w:r>
    </w:p>
    <w:p>
      <w:r>
        <w:t>石山和雄編 其他作品：https://www.jiaokey.com/tag/石山和雄編.html</w:t>
      </w:r>
    </w:p>
    <w:p>
      <w:r>
        <w:t>理工図書株式会社 出版图书：https://www.jiaokey.com/tag/理工図書株式会社.html</w:t>
      </w:r>
    </w:p>
    <w:p>
      <w:r>
        <w:t>关键词搜索：https://www.jiaokey.com/tag/アースウォール工法: 連続地下壁工法.html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