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コンピュータの言語</w:t>
      </w:r>
    </w:p>
    <w:p>
      <w:r>
        <w:rPr>
          <w:rFonts w:ascii="宋体" w:hAnsi="宋体" w:eastAsia="宋体"/>
          <w:sz w:val="24"/>
        </w:rPr>
        <w:t>ゲーリー·マーシャル著; 中村守二訳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コンピュータの言語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ゲーリー·マーシャル著; 中村守二訳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本书出售、求购地址：https://www.jiaokey.com/book/detail/40952609.html</w:t>
      </w:r>
    </w:p>
    <w:p>
      <w:r>
        <w:t>更多相关图书推荐：https://www.jiaokey.com</w:t>
      </w:r>
    </w:p>
    <w:p>
      <w:r>
        <w:t>ゲーリー·マーシャル著; 中村守二訳 其他作品：https://www.jiaokey.com/tag/ゲーリー·マーシャル著; 中村守二訳.html</w:t>
      </w:r>
    </w:p>
    <w:p>
      <w:r>
        <w:t>啓学 出版图书：https://www.jiaokey.com/tag/啓学.html</w:t>
      </w:r>
    </w:p>
    <w:p>
      <w:r>
        <w:t>关键词搜索：https://www.jiaokey.com/tag/コンピュータの言語.html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